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DC" w:rsidRPr="000835DC" w:rsidRDefault="000835DC" w:rsidP="000835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25B38" w:rsidRDefault="00E25B38" w:rsidP="00E25B38">
      <w:pP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38" w:rsidRDefault="00E25B38" w:rsidP="00E25B3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E25B38" w:rsidRDefault="00E25B38" w:rsidP="00E25B3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E25B38" w:rsidRDefault="00E25B38" w:rsidP="00E25B3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25B38" w:rsidRDefault="00E25B38" w:rsidP="00E25B3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E25B38" w:rsidRDefault="00E25B38" w:rsidP="00E25B3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E25B38" w:rsidRDefault="00E25B38" w:rsidP="00E25B3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eastAsia="uk-UA"/>
        </w:rPr>
        <w:drawing>
          <wp:inline distT="0" distB="0" distL="0" distR="0" wp14:anchorId="4B3E0913" wp14:editId="25EEFC77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387BB8" w:rsidRPr="00E25B38" w:rsidRDefault="00E25B38" w:rsidP="00E25B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5"/>
          <w:szCs w:val="25"/>
        </w:rPr>
      </w:pPr>
      <w:r w:rsidRPr="00E25B38">
        <w:rPr>
          <w:rStyle w:val="markedcontent"/>
          <w:rFonts w:ascii="Times New Roman" w:hAnsi="Times New Roman"/>
          <w:b/>
          <w:sz w:val="25"/>
          <w:szCs w:val="25"/>
        </w:rPr>
        <w:t>Зміни до Податкового кодексу України</w:t>
      </w:r>
    </w:p>
    <w:p w:rsidR="00E25B38" w:rsidRPr="00B632AE" w:rsidRDefault="00E25B38" w:rsidP="00C93966">
      <w:pPr>
        <w:tabs>
          <w:tab w:val="left" w:pos="659"/>
        </w:tabs>
        <w:spacing w:after="0" w:line="240" w:lineRule="auto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E25B38" w:rsidRPr="00E25B38" w:rsidRDefault="00E25B38" w:rsidP="00E25B38">
      <w:pPr>
        <w:tabs>
          <w:tab w:val="left" w:pos="0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5"/>
          <w:szCs w:val="25"/>
        </w:rPr>
      </w:pPr>
      <w:r w:rsidRPr="00E25B38">
        <w:rPr>
          <w:rStyle w:val="markedcontent"/>
          <w:rFonts w:ascii="Times New Roman" w:hAnsi="Times New Roman"/>
          <w:sz w:val="25"/>
          <w:szCs w:val="25"/>
        </w:rPr>
        <w:t xml:space="preserve">Головне управління ДПС у Черкаській області інформує, що </w:t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01 липня 2022 року набрали чинності закони України від 17 лютого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2022 року  № 2082-IX «Про внесення зміни до статті 197 Податкового кодексу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України щодо підтримки наукової і науково-технічної діяльності»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(далі – Закон  № 2082) та від 21 червня 2022 року  № 2325-IX «Про внесення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змін до Податкового кодексу України та інших законодавчих актів України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щодо перегляду окремих пільг з оподаткування» (далі – Закон  № 2325), якими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внесено зміни до Податкового кодексу України від 02 грудня 2010 року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 xml:space="preserve"> № 2755-VІ із змінами та доповненнями (далі – Кодекс), зокрема:</w:t>
      </w:r>
    </w:p>
    <w:p w:rsidR="00E25B38" w:rsidRPr="00E25B38" w:rsidRDefault="00C93966" w:rsidP="00E25B38">
      <w:pPr>
        <w:tabs>
          <w:tab w:val="left" w:pos="0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5"/>
          <w:szCs w:val="25"/>
        </w:rPr>
      </w:pPr>
      <w:r w:rsidRPr="00E25B38">
        <w:rPr>
          <w:rStyle w:val="markedcontent"/>
          <w:rFonts w:ascii="Times New Roman" w:hAnsi="Times New Roman"/>
          <w:sz w:val="25"/>
          <w:szCs w:val="25"/>
        </w:rPr>
        <w:t>Законом  № 2082 доповнено ст. 197 Кодексу п. 197.2 згідно з яким,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передбачено звільнення від оподаткування ПДВ операцій із ввезення на митну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територію України у митному режимі імпорту товарів, визначених п. 21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частини першої ст. 282 Митного кодексу України, що ввозяться державними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науковими установами, державними закладами вищої освіти для забезпечення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 xml:space="preserve">власної освітньої, наукової та науково-технічної діяльності; </w:t>
      </w:r>
    </w:p>
    <w:p w:rsidR="00E25B38" w:rsidRPr="00E25B38" w:rsidRDefault="00C93966" w:rsidP="00E25B38">
      <w:pPr>
        <w:tabs>
          <w:tab w:val="left" w:pos="0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5"/>
          <w:szCs w:val="25"/>
        </w:rPr>
      </w:pPr>
      <w:r w:rsidRPr="00E25B38">
        <w:rPr>
          <w:rStyle w:val="markedcontent"/>
          <w:rFonts w:ascii="Times New Roman" w:hAnsi="Times New Roman"/>
          <w:sz w:val="25"/>
          <w:szCs w:val="25"/>
        </w:rPr>
        <w:t>Законом  № 2325 передбачено:</w:t>
      </w:r>
    </w:p>
    <w:p w:rsidR="00E25B38" w:rsidRPr="00E25B38" w:rsidRDefault="00E25B38" w:rsidP="00E25B38">
      <w:pPr>
        <w:tabs>
          <w:tab w:val="left" w:pos="0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5"/>
          <w:szCs w:val="25"/>
        </w:rPr>
      </w:pPr>
      <w:r w:rsidRPr="00E25B38">
        <w:rPr>
          <w:rStyle w:val="markedcontent"/>
          <w:rFonts w:ascii="Times New Roman" w:hAnsi="Times New Roman"/>
          <w:sz w:val="25"/>
          <w:szCs w:val="25"/>
        </w:rPr>
        <w:t>з</w:t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аборону для платників єдиного податку третьої групи (юридичних осіб та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фізичних осіб – підприємців), які використовують особливості оподаткування,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 xml:space="preserve">встановлені п.п. 9.3 п. 9 </w:t>
      </w:r>
      <w:proofErr w:type="spellStart"/>
      <w:r w:rsidR="00C93966" w:rsidRPr="00E25B38">
        <w:rPr>
          <w:rStyle w:val="markedcontent"/>
          <w:rFonts w:ascii="Times New Roman" w:hAnsi="Times New Roman"/>
          <w:sz w:val="25"/>
          <w:szCs w:val="25"/>
        </w:rPr>
        <w:t>підрозд</w:t>
      </w:r>
      <w:proofErr w:type="spellEnd"/>
      <w:r w:rsidR="00C93966" w:rsidRPr="00E25B38">
        <w:rPr>
          <w:rStyle w:val="markedcontent"/>
          <w:rFonts w:ascii="Times New Roman" w:hAnsi="Times New Roman"/>
          <w:sz w:val="25"/>
          <w:szCs w:val="25"/>
        </w:rPr>
        <w:t xml:space="preserve">. 8 </w:t>
      </w:r>
      <w:proofErr w:type="spellStart"/>
      <w:r w:rsidR="00C93966" w:rsidRPr="00E25B38">
        <w:rPr>
          <w:rStyle w:val="markedcontent"/>
          <w:rFonts w:ascii="Times New Roman" w:hAnsi="Times New Roman"/>
          <w:sz w:val="25"/>
          <w:szCs w:val="25"/>
        </w:rPr>
        <w:t>розд</w:t>
      </w:r>
      <w:proofErr w:type="spellEnd"/>
      <w:r w:rsidR="00C93966" w:rsidRPr="00E25B38">
        <w:rPr>
          <w:rStyle w:val="markedcontent"/>
          <w:rFonts w:ascii="Times New Roman" w:hAnsi="Times New Roman"/>
          <w:sz w:val="25"/>
          <w:szCs w:val="25"/>
        </w:rPr>
        <w:t>. ХХ «Перехідні положення» Кодексу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здійснення імпорту автомобілів легкових, кузовів до них, причепів та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напівпричепів, мотоциклів, транспортних засобів, призначених для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перевезення 10 осіб і більше, транспортних засобів для перевезення вантажів,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скасування звільнення від оподаткування ПДВ при ввезенні товарів на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митну територію України платниками єдиного податку третьої групи, які</w:t>
      </w:r>
      <w:r w:rsidR="00C93966" w:rsidRPr="00E25B38">
        <w:rPr>
          <w:rFonts w:ascii="Times New Roman" w:hAnsi="Times New Roman"/>
          <w:sz w:val="25"/>
          <w:szCs w:val="25"/>
        </w:rPr>
        <w:br/>
      </w:r>
      <w:r w:rsidR="00C93966" w:rsidRPr="00E25B38">
        <w:rPr>
          <w:rStyle w:val="markedcontent"/>
          <w:rFonts w:ascii="Times New Roman" w:hAnsi="Times New Roman"/>
          <w:sz w:val="25"/>
          <w:szCs w:val="25"/>
        </w:rPr>
        <w:t>використовують особливості оподаткування, встановлені п.п. 9.3 п. 9</w:t>
      </w:r>
      <w:r w:rsidR="00C93966" w:rsidRPr="00E25B38">
        <w:rPr>
          <w:rFonts w:ascii="Times New Roman" w:hAnsi="Times New Roman"/>
          <w:sz w:val="25"/>
          <w:szCs w:val="25"/>
        </w:rPr>
        <w:br/>
      </w:r>
      <w:proofErr w:type="spellStart"/>
      <w:r w:rsidR="00C93966" w:rsidRPr="00E25B38">
        <w:rPr>
          <w:rStyle w:val="markedcontent"/>
          <w:rFonts w:ascii="Times New Roman" w:hAnsi="Times New Roman"/>
          <w:sz w:val="25"/>
          <w:szCs w:val="25"/>
        </w:rPr>
        <w:t>підрозд</w:t>
      </w:r>
      <w:proofErr w:type="spellEnd"/>
      <w:r w:rsidR="00C93966" w:rsidRPr="00E25B38">
        <w:rPr>
          <w:rStyle w:val="markedcontent"/>
          <w:rFonts w:ascii="Times New Roman" w:hAnsi="Times New Roman"/>
          <w:sz w:val="25"/>
          <w:szCs w:val="25"/>
        </w:rPr>
        <w:t xml:space="preserve">. 8 </w:t>
      </w:r>
      <w:proofErr w:type="spellStart"/>
      <w:r w:rsidR="00C93966" w:rsidRPr="00E25B38">
        <w:rPr>
          <w:rStyle w:val="markedcontent"/>
          <w:rFonts w:ascii="Times New Roman" w:hAnsi="Times New Roman"/>
          <w:sz w:val="25"/>
          <w:szCs w:val="25"/>
        </w:rPr>
        <w:t>розд</w:t>
      </w:r>
      <w:proofErr w:type="spellEnd"/>
      <w:r w:rsidR="00C93966" w:rsidRPr="00E25B38">
        <w:rPr>
          <w:rStyle w:val="markedcontent"/>
          <w:rFonts w:ascii="Times New Roman" w:hAnsi="Times New Roman"/>
          <w:sz w:val="25"/>
          <w:szCs w:val="25"/>
        </w:rPr>
        <w:t>. ХХ «Перехідні положення» Кодексу;</w:t>
      </w:r>
    </w:p>
    <w:p w:rsidR="00E25B38" w:rsidRPr="00E25B38" w:rsidRDefault="00C93966" w:rsidP="00E25B38">
      <w:pPr>
        <w:tabs>
          <w:tab w:val="left" w:pos="0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5"/>
          <w:szCs w:val="25"/>
        </w:rPr>
      </w:pPr>
      <w:r w:rsidRPr="00E25B38">
        <w:rPr>
          <w:rStyle w:val="markedcontent"/>
          <w:rFonts w:ascii="Times New Roman" w:hAnsi="Times New Roman"/>
          <w:sz w:val="25"/>
          <w:szCs w:val="25"/>
        </w:rPr>
        <w:t>скасування звільнення від оподаткування ПДВ, акцизним податком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операцій з ввезення фізичними особами на митну територію України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автомобілів легкових, кузовів до них, причепів та напівпричепів, мотоциклів,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транспортних засобів, призначених для перевезення 10 осіб і більше,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транспортних засобів для перевезення вантажів у митному режимі імпорту.</w:t>
      </w:r>
    </w:p>
    <w:p w:rsidR="00C93966" w:rsidRPr="00E25B38" w:rsidRDefault="00C93966" w:rsidP="00E25B38">
      <w:pPr>
        <w:tabs>
          <w:tab w:val="left" w:pos="0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5"/>
          <w:szCs w:val="25"/>
        </w:rPr>
      </w:pPr>
      <w:r w:rsidRPr="00E25B38">
        <w:rPr>
          <w:rStyle w:val="markedcontent"/>
          <w:rFonts w:ascii="Times New Roman" w:hAnsi="Times New Roman"/>
          <w:sz w:val="25"/>
          <w:szCs w:val="25"/>
        </w:rPr>
        <w:t>скасування звільнення від оподаткування ПДВ операцій з ввезення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товарів на митну територію України у митному режимі імпорту суб’єктами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господарювання, які зареєстровані платниками єдиного податку першої,</w:t>
      </w:r>
      <w:r w:rsidRPr="00E25B38">
        <w:rPr>
          <w:rFonts w:ascii="Times New Roman" w:hAnsi="Times New Roman"/>
          <w:sz w:val="25"/>
          <w:szCs w:val="25"/>
        </w:rPr>
        <w:br/>
      </w:r>
      <w:r w:rsidRPr="00E25B38">
        <w:rPr>
          <w:rStyle w:val="markedcontent"/>
          <w:rFonts w:ascii="Times New Roman" w:hAnsi="Times New Roman"/>
          <w:sz w:val="25"/>
          <w:szCs w:val="25"/>
        </w:rPr>
        <w:t>другої та третьої групи.</w:t>
      </w:r>
    </w:p>
    <w:p w:rsidR="000A4664" w:rsidRPr="00E25B38" w:rsidRDefault="00C93966" w:rsidP="00E25B38">
      <w:pPr>
        <w:tabs>
          <w:tab w:val="left" w:pos="659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5"/>
          <w:szCs w:val="25"/>
        </w:rPr>
      </w:pPr>
      <w:r w:rsidRPr="00E25B38">
        <w:rPr>
          <w:rStyle w:val="markedcontent"/>
          <w:rFonts w:ascii="Times New Roman" w:hAnsi="Times New Roman"/>
          <w:sz w:val="25"/>
          <w:szCs w:val="25"/>
        </w:rPr>
        <w:t xml:space="preserve">Довідково: Закон  № 2082 опубліковано 05.06.2022 в Газеті «Голос України»  </w:t>
      </w:r>
      <w:r w:rsidR="00EB7B07" w:rsidRPr="00E25B38">
        <w:rPr>
          <w:rStyle w:val="markedcontent"/>
          <w:rFonts w:ascii="Times New Roman" w:hAnsi="Times New Roman"/>
          <w:sz w:val="25"/>
          <w:szCs w:val="25"/>
        </w:rPr>
        <w:t xml:space="preserve"> </w:t>
      </w:r>
      <w:r w:rsidRPr="00E25B38">
        <w:rPr>
          <w:rStyle w:val="markedcontent"/>
          <w:rFonts w:ascii="Times New Roman" w:hAnsi="Times New Roman"/>
          <w:sz w:val="25"/>
          <w:szCs w:val="25"/>
        </w:rPr>
        <w:t xml:space="preserve">№ 98, Закон  № 2325 </w:t>
      </w:r>
      <w:proofErr w:type="spellStart"/>
      <w:r w:rsidRPr="00E25B38">
        <w:rPr>
          <w:rStyle w:val="markedcontent"/>
          <w:rFonts w:ascii="Times New Roman" w:hAnsi="Times New Roman"/>
          <w:sz w:val="25"/>
          <w:szCs w:val="25"/>
        </w:rPr>
        <w:t>опублікувано</w:t>
      </w:r>
      <w:proofErr w:type="spellEnd"/>
      <w:r w:rsidRPr="00E25B38">
        <w:rPr>
          <w:rStyle w:val="markedcontent"/>
          <w:rFonts w:ascii="Times New Roman" w:hAnsi="Times New Roman"/>
          <w:sz w:val="25"/>
          <w:szCs w:val="25"/>
        </w:rPr>
        <w:t xml:space="preserve"> 30.06.2022 в газеті «Голос України»  № 135.</w:t>
      </w:r>
    </w:p>
    <w:p w:rsidR="00E25B38" w:rsidRPr="00E25B38" w:rsidRDefault="00E25B38" w:rsidP="00E25B38">
      <w:pPr>
        <w:tabs>
          <w:tab w:val="left" w:pos="659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5"/>
          <w:szCs w:val="25"/>
        </w:rPr>
      </w:pPr>
    </w:p>
    <w:p w:rsidR="00E25B38" w:rsidRPr="00C70D90" w:rsidRDefault="00E25B38" w:rsidP="00E25B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70D90">
        <w:rPr>
          <w:rFonts w:ascii="Times New Roman" w:hAnsi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/>
          <w:sz w:val="20"/>
          <w:szCs w:val="20"/>
          <w:lang w:val="en-US"/>
        </w:rPr>
        <w:t>e</w:t>
      </w:r>
      <w:r w:rsidRPr="00C70D90">
        <w:rPr>
          <w:rFonts w:ascii="Times New Roman" w:hAnsi="Times New Roman"/>
          <w:sz w:val="20"/>
          <w:szCs w:val="20"/>
        </w:rPr>
        <w:t>-</w:t>
      </w:r>
      <w:r w:rsidRPr="00EA716F">
        <w:rPr>
          <w:rFonts w:ascii="Times New Roman" w:hAnsi="Times New Roman"/>
          <w:sz w:val="20"/>
          <w:szCs w:val="20"/>
          <w:lang w:val="en-US"/>
        </w:rPr>
        <w:t>mail</w:t>
      </w:r>
      <w:r w:rsidRPr="00C70D90">
        <w:rPr>
          <w:rFonts w:ascii="Times New Roman" w:hAnsi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/>
            <w:sz w:val="20"/>
            <w:szCs w:val="20"/>
            <w:lang w:val="en-US"/>
          </w:rPr>
          <w:t>ck</w:t>
        </w:r>
        <w:r w:rsidRPr="00C70D90">
          <w:rPr>
            <w:rStyle w:val="a3"/>
            <w:rFonts w:ascii="Times New Roman" w:hAnsi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/>
            <w:sz w:val="20"/>
            <w:szCs w:val="20"/>
            <w:lang w:val="en-US"/>
          </w:rPr>
          <w:t>zmi</w:t>
        </w:r>
        <w:r w:rsidRPr="00C70D90">
          <w:rPr>
            <w:rStyle w:val="a3"/>
            <w:rFonts w:ascii="Times New Roman" w:hAnsi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/>
            <w:sz w:val="20"/>
            <w:szCs w:val="20"/>
            <w:lang w:val="en-US"/>
          </w:rPr>
          <w:t>tax</w:t>
        </w:r>
        <w:r w:rsidRPr="00C70D90">
          <w:rPr>
            <w:rStyle w:val="a3"/>
            <w:rFonts w:ascii="Times New Roman" w:hAnsi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/>
            <w:sz w:val="20"/>
            <w:szCs w:val="20"/>
            <w:lang w:val="en-US"/>
          </w:rPr>
          <w:t>gov</w:t>
        </w:r>
        <w:r w:rsidRPr="00C70D90">
          <w:rPr>
            <w:rStyle w:val="a3"/>
            <w:rFonts w:ascii="Times New Roman" w:hAnsi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/>
            <w:sz w:val="20"/>
            <w:szCs w:val="20"/>
            <w:lang w:val="en-US"/>
          </w:rPr>
          <w:t>ua</w:t>
        </w:r>
        <w:proofErr w:type="spellEnd"/>
      </w:hyperlink>
    </w:p>
    <w:p w:rsidR="00E25B38" w:rsidRPr="00C93966" w:rsidRDefault="00E25B38" w:rsidP="00E25B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716F">
        <w:rPr>
          <w:rFonts w:ascii="Times New Roman" w:hAnsi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/>
            <w:sz w:val="20"/>
            <w:szCs w:val="20"/>
          </w:rPr>
          <w:t>https://ck.tax.gov.ua/</w:t>
        </w:r>
      </w:hyperlink>
    </w:p>
    <w:sectPr w:rsidR="00E25B38" w:rsidRPr="00C93966" w:rsidSect="00E25B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644"/>
    <w:rsid w:val="00071D36"/>
    <w:rsid w:val="000835DC"/>
    <w:rsid w:val="000A4664"/>
    <w:rsid w:val="000E78DB"/>
    <w:rsid w:val="001A71CF"/>
    <w:rsid w:val="001F0253"/>
    <w:rsid w:val="001F566B"/>
    <w:rsid w:val="00243245"/>
    <w:rsid w:val="0025500D"/>
    <w:rsid w:val="00281909"/>
    <w:rsid w:val="002A1E8B"/>
    <w:rsid w:val="002C6078"/>
    <w:rsid w:val="00334F97"/>
    <w:rsid w:val="00387BB8"/>
    <w:rsid w:val="003C76E4"/>
    <w:rsid w:val="00426709"/>
    <w:rsid w:val="004636E6"/>
    <w:rsid w:val="00470C46"/>
    <w:rsid w:val="00560E00"/>
    <w:rsid w:val="00584769"/>
    <w:rsid w:val="005C3B14"/>
    <w:rsid w:val="005D55B1"/>
    <w:rsid w:val="005E5DAF"/>
    <w:rsid w:val="00781D71"/>
    <w:rsid w:val="00795D19"/>
    <w:rsid w:val="007F7E3A"/>
    <w:rsid w:val="008104CA"/>
    <w:rsid w:val="00844B01"/>
    <w:rsid w:val="00846233"/>
    <w:rsid w:val="00855E0C"/>
    <w:rsid w:val="00874788"/>
    <w:rsid w:val="008B592D"/>
    <w:rsid w:val="008F4E97"/>
    <w:rsid w:val="009818E4"/>
    <w:rsid w:val="00A76869"/>
    <w:rsid w:val="00A8006A"/>
    <w:rsid w:val="00AB7E2A"/>
    <w:rsid w:val="00B02CB3"/>
    <w:rsid w:val="00B17F40"/>
    <w:rsid w:val="00B26B8D"/>
    <w:rsid w:val="00B632AE"/>
    <w:rsid w:val="00B732F1"/>
    <w:rsid w:val="00BE25B6"/>
    <w:rsid w:val="00C1499F"/>
    <w:rsid w:val="00C3443E"/>
    <w:rsid w:val="00C93966"/>
    <w:rsid w:val="00C948CD"/>
    <w:rsid w:val="00D21213"/>
    <w:rsid w:val="00D63557"/>
    <w:rsid w:val="00D65644"/>
    <w:rsid w:val="00D74AA4"/>
    <w:rsid w:val="00D77271"/>
    <w:rsid w:val="00E25B38"/>
    <w:rsid w:val="00EA5DB5"/>
    <w:rsid w:val="00EB7B07"/>
    <w:rsid w:val="00EC2C0F"/>
    <w:rsid w:val="00F15679"/>
    <w:rsid w:val="00FB1376"/>
    <w:rsid w:val="00FB2906"/>
    <w:rsid w:val="00FD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6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564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644"/>
    <w:rPr>
      <w:rFonts w:ascii="Tahoma" w:eastAsia="Calibri" w:hAnsi="Tahoma" w:cs="Tahoma"/>
      <w:sz w:val="16"/>
      <w:szCs w:val="16"/>
    </w:rPr>
  </w:style>
  <w:style w:type="character" w:customStyle="1" w:styleId="markedcontent">
    <w:name w:val="markedcontent"/>
    <w:basedOn w:val="a0"/>
    <w:rsid w:val="00C93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6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564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644"/>
    <w:rPr>
      <w:rFonts w:ascii="Tahoma" w:eastAsia="Calibri" w:hAnsi="Tahoma" w:cs="Tahoma"/>
      <w:sz w:val="16"/>
      <w:szCs w:val="16"/>
    </w:rPr>
  </w:style>
  <w:style w:type="character" w:customStyle="1" w:styleId="markedcontent">
    <w:name w:val="markedcontent"/>
    <w:basedOn w:val="a0"/>
    <w:rsid w:val="00C93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9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76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9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ACE2FD-7F4F-41C3-B7CF-FE2FAFA8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1800</Words>
  <Characters>1027</Characters>
  <Application>Microsoft Office Word</Application>
  <DocSecurity>4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Оніщенко Віталій Володимирович</cp:lastModifiedBy>
  <cp:revision>2</cp:revision>
  <cp:lastPrinted>2022-07-26T06:12:00Z</cp:lastPrinted>
  <dcterms:created xsi:type="dcterms:W3CDTF">2022-07-26T06:12:00Z</dcterms:created>
  <dcterms:modified xsi:type="dcterms:W3CDTF">2022-07-26T06:12:00Z</dcterms:modified>
</cp:coreProperties>
</file>